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60B" w:rsidRDefault="00600085" w:rsidP="00974AE9">
      <w:pPr>
        <w:widowControl/>
        <w:wordWrap/>
        <w:autoSpaceDE/>
        <w:autoSpaceDN/>
        <w:jc w:val="center"/>
        <w:rPr>
          <w:rFonts w:ascii="Times New Roman" w:eastAsia="Arial Unicode MS"/>
          <w:kern w:val="0"/>
          <w:sz w:val="28"/>
        </w:rPr>
      </w:pPr>
      <w:r>
        <w:rPr>
          <w:rFonts w:ascii="Times New Roman"/>
          <w:b/>
          <w:bCs/>
          <w:sz w:val="28"/>
          <w:szCs w:val="28"/>
        </w:rPr>
        <w:t xml:space="preserve">Electrochemical </w:t>
      </w:r>
      <w:r w:rsidRPr="00600085">
        <w:rPr>
          <w:rFonts w:ascii="Times New Roman"/>
          <w:b/>
          <w:bCs/>
          <w:sz w:val="28"/>
          <w:szCs w:val="28"/>
        </w:rPr>
        <w:t>Nanopatterning</w:t>
      </w:r>
      <w:r>
        <w:rPr>
          <w:rFonts w:ascii="Times New Roman"/>
          <w:b/>
          <w:bCs/>
          <w:sz w:val="28"/>
          <w:szCs w:val="28"/>
        </w:rPr>
        <w:t xml:space="preserve"> and Nanocharging</w:t>
      </w:r>
      <w:r w:rsidR="00D05817">
        <w:rPr>
          <w:rFonts w:ascii="Times New Roman"/>
          <w:b/>
          <w:bCs/>
          <w:sz w:val="28"/>
          <w:szCs w:val="28"/>
        </w:rPr>
        <w:t xml:space="preserve"> of</w:t>
      </w:r>
      <w:r w:rsidRPr="00600085">
        <w:rPr>
          <w:rFonts w:ascii="Times New Roman"/>
          <w:b/>
          <w:bCs/>
          <w:sz w:val="28"/>
          <w:szCs w:val="28"/>
        </w:rPr>
        <w:t xml:space="preserve"> </w:t>
      </w:r>
      <w:r w:rsidR="00974AE9">
        <w:rPr>
          <w:rFonts w:ascii="Times New Roman"/>
          <w:b/>
          <w:bCs/>
          <w:sz w:val="28"/>
          <w:szCs w:val="28"/>
        </w:rPr>
        <w:t xml:space="preserve">Polymer </w:t>
      </w:r>
      <w:r w:rsidRPr="00600085">
        <w:rPr>
          <w:rFonts w:ascii="Times New Roman"/>
          <w:b/>
          <w:bCs/>
          <w:sz w:val="28"/>
          <w:szCs w:val="28"/>
        </w:rPr>
        <w:t>Ultrathin Films</w:t>
      </w:r>
      <w:r w:rsidR="00CC0909">
        <w:rPr>
          <w:rFonts w:ascii="Times New Roman"/>
          <w:b/>
          <w:bCs/>
          <w:sz w:val="28"/>
          <w:szCs w:val="28"/>
        </w:rPr>
        <w:t xml:space="preserve"> </w:t>
      </w:r>
    </w:p>
    <w:p w:rsidR="00C4360B" w:rsidRDefault="00C4360B" w:rsidP="00C4360B">
      <w:pPr>
        <w:wordWrap/>
        <w:spacing w:line="240" w:lineRule="exact"/>
        <w:jc w:val="center"/>
        <w:rPr>
          <w:rFonts w:ascii="Times New Roman"/>
          <w:sz w:val="24"/>
        </w:rPr>
      </w:pPr>
    </w:p>
    <w:p w:rsidR="00C4360B" w:rsidRDefault="00600085" w:rsidP="00C4360B">
      <w:pPr>
        <w:wordWrap/>
        <w:spacing w:line="240" w:lineRule="exact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R.C. Advincula</w:t>
      </w:r>
    </w:p>
    <w:p w:rsidR="00C4360B" w:rsidRDefault="00C4360B" w:rsidP="00C4360B">
      <w:pPr>
        <w:wordWrap/>
        <w:spacing w:line="240" w:lineRule="exact"/>
        <w:jc w:val="center"/>
        <w:rPr>
          <w:rFonts w:ascii="Times New Roman"/>
          <w:sz w:val="24"/>
        </w:rPr>
      </w:pPr>
    </w:p>
    <w:p w:rsidR="00600085" w:rsidRDefault="00600085" w:rsidP="00C4360B">
      <w:pPr>
        <w:wordWrap/>
        <w:spacing w:line="240" w:lineRule="exact"/>
        <w:ind w:firstLineChars="300" w:firstLine="72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Department of Chemistry and Department of Chemical Engineering</w:t>
      </w:r>
    </w:p>
    <w:p w:rsidR="00600085" w:rsidRDefault="00600085" w:rsidP="00C4360B">
      <w:pPr>
        <w:wordWrap/>
        <w:spacing w:line="240" w:lineRule="exact"/>
        <w:ind w:firstLineChars="300" w:firstLine="72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University of Houston</w:t>
      </w:r>
    </w:p>
    <w:p w:rsidR="00600085" w:rsidRDefault="00600085" w:rsidP="00C4360B">
      <w:pPr>
        <w:wordWrap/>
        <w:spacing w:line="240" w:lineRule="exact"/>
        <w:ind w:firstLineChars="300" w:firstLine="720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Houston, TX 77204, USA</w:t>
      </w:r>
    </w:p>
    <w:p w:rsidR="008A2FE1" w:rsidRDefault="008A2FE1" w:rsidP="00C4360B">
      <w:pPr>
        <w:wordWrap/>
        <w:spacing w:line="240" w:lineRule="exact"/>
        <w:ind w:firstLineChars="300" w:firstLine="720"/>
        <w:jc w:val="center"/>
        <w:rPr>
          <w:rFonts w:ascii="Times New Roman"/>
          <w:sz w:val="24"/>
        </w:rPr>
      </w:pPr>
    </w:p>
    <w:p w:rsidR="00C4360B" w:rsidRPr="00D05817" w:rsidRDefault="00CC0909" w:rsidP="00C4360B">
      <w:pPr>
        <w:pStyle w:val="Ttulo1"/>
        <w:spacing w:before="0" w:beforeAutospacing="0" w:after="0" w:afterAutospacing="0"/>
      </w:pPr>
      <w:r w:rsidRPr="00D05817">
        <w:t>E-mail:</w:t>
      </w:r>
      <w:r w:rsidR="00C4360B" w:rsidRPr="00D05817">
        <w:t xml:space="preserve"> </w:t>
      </w:r>
      <w:hyperlink r:id="rId5" w:history="1">
        <w:r w:rsidR="00600085" w:rsidRPr="00D05817">
          <w:rPr>
            <w:rStyle w:val="Hipervnculo"/>
          </w:rPr>
          <w:t>radvincula@uh.edu</w:t>
        </w:r>
      </w:hyperlink>
      <w:r w:rsidR="00C4360B" w:rsidRPr="00D05817">
        <w:t xml:space="preserve"> </w:t>
      </w:r>
    </w:p>
    <w:p w:rsidR="00C4360B" w:rsidRPr="00D05817" w:rsidRDefault="00C4360B" w:rsidP="00C4360B">
      <w:pPr>
        <w:rPr>
          <w:rFonts w:ascii="Times New Roman"/>
        </w:rPr>
      </w:pPr>
    </w:p>
    <w:p w:rsidR="00C4360B" w:rsidRDefault="00CC0909" w:rsidP="00CC0909">
      <w:pPr>
        <w:rPr>
          <w:rFonts w:ascii="Times New Roman"/>
          <w:sz w:val="24"/>
        </w:rPr>
      </w:pPr>
      <w:r w:rsidRPr="00CC0909">
        <w:rPr>
          <w:rFonts w:ascii="Times New Roman"/>
          <w:sz w:val="24"/>
        </w:rPr>
        <w:t xml:space="preserve">The investigation of electrochemical nanopatterning strategies in </w:t>
      </w:r>
      <w:r w:rsidR="00974AE9">
        <w:rPr>
          <w:rFonts w:ascii="Times New Roman"/>
          <w:sz w:val="24"/>
        </w:rPr>
        <w:t xml:space="preserve">organic and polymer </w:t>
      </w:r>
      <w:r w:rsidR="00D05817">
        <w:rPr>
          <w:rFonts w:ascii="Times New Roman"/>
          <w:sz w:val="24"/>
        </w:rPr>
        <w:t>ultrathin films and</w:t>
      </w:r>
      <w:r w:rsidRPr="00CC0909">
        <w:rPr>
          <w:rFonts w:ascii="Times New Roman"/>
          <w:sz w:val="24"/>
        </w:rPr>
        <w:t xml:space="preserve"> self-assembled films is describ</w:t>
      </w:r>
      <w:r w:rsidR="00E47C4A">
        <w:rPr>
          <w:rFonts w:ascii="Times New Roman"/>
          <w:sz w:val="24"/>
        </w:rPr>
        <w:t xml:space="preserve">ed. </w:t>
      </w:r>
      <w:r w:rsidR="009030A4">
        <w:rPr>
          <w:rFonts w:ascii="Times New Roman"/>
          <w:sz w:val="24"/>
        </w:rPr>
        <w:t xml:space="preserve">By applying a bias voltage on a film, it is possible to direct the movement of an SPM cantilever tip to produce patterns and alter the electric field gradient in polymer materials. </w:t>
      </w:r>
      <w:r w:rsidR="00E47C4A">
        <w:rPr>
          <w:rFonts w:ascii="Times New Roman"/>
          <w:sz w:val="24"/>
        </w:rPr>
        <w:t>This involves the use of</w:t>
      </w:r>
      <w:r w:rsidRPr="00CC0909">
        <w:rPr>
          <w:rFonts w:ascii="Times New Roman"/>
          <w:sz w:val="24"/>
        </w:rPr>
        <w:t xml:space="preserve"> </w:t>
      </w:r>
      <w:r w:rsidR="00AA14F9">
        <w:rPr>
          <w:rFonts w:ascii="Times New Roman"/>
          <w:sz w:val="24"/>
        </w:rPr>
        <w:t xml:space="preserve">chargeable </w:t>
      </w:r>
      <w:r w:rsidR="00E47C4A">
        <w:rPr>
          <w:rFonts w:ascii="Times New Roman"/>
          <w:sz w:val="24"/>
        </w:rPr>
        <w:t>dyes, precursor polymers</w:t>
      </w:r>
      <w:r w:rsidRPr="00CC0909">
        <w:rPr>
          <w:rFonts w:ascii="Times New Roman"/>
          <w:sz w:val="24"/>
        </w:rPr>
        <w:t>,</w:t>
      </w:r>
      <w:r w:rsidR="00974AE9">
        <w:rPr>
          <w:rFonts w:ascii="Times New Roman"/>
          <w:sz w:val="24"/>
        </w:rPr>
        <w:t xml:space="preserve"> dendrimers,</w:t>
      </w:r>
      <w:r w:rsidRPr="00CC0909">
        <w:rPr>
          <w:rFonts w:ascii="Times New Roman"/>
          <w:sz w:val="24"/>
        </w:rPr>
        <w:t xml:space="preserve"> and electrochemically dopable polyelectrolytes and conjugated polymers. The parameters for nanopatterning are important since surface probe microscopy methods allow for control of bias voltage and </w:t>
      </w:r>
      <w:r w:rsidR="00276560">
        <w:rPr>
          <w:rFonts w:ascii="Times New Roman"/>
          <w:sz w:val="24"/>
        </w:rPr>
        <w:t xml:space="preserve">tip </w:t>
      </w:r>
      <w:r w:rsidRPr="00CC0909">
        <w:rPr>
          <w:rFonts w:ascii="Times New Roman"/>
          <w:sz w:val="24"/>
        </w:rPr>
        <w:t xml:space="preserve">writing speed. </w:t>
      </w:r>
      <w:r w:rsidR="00F41A59">
        <w:rPr>
          <w:rFonts w:ascii="Times New Roman"/>
          <w:sz w:val="24"/>
        </w:rPr>
        <w:t>T</w:t>
      </w:r>
      <w:r w:rsidRPr="00CC0909">
        <w:rPr>
          <w:rFonts w:ascii="Times New Roman"/>
          <w:sz w:val="24"/>
        </w:rPr>
        <w:t xml:space="preserve">he </w:t>
      </w:r>
      <w:r w:rsidR="00D05817">
        <w:rPr>
          <w:rFonts w:ascii="Times New Roman"/>
          <w:sz w:val="24"/>
        </w:rPr>
        <w:t>Layer-by-layer (</w:t>
      </w:r>
      <w:r w:rsidRPr="00CC0909">
        <w:rPr>
          <w:rFonts w:ascii="Times New Roman"/>
          <w:sz w:val="24"/>
        </w:rPr>
        <w:t>LBL</w:t>
      </w:r>
      <w:r w:rsidR="00D05817">
        <w:rPr>
          <w:rFonts w:ascii="Times New Roman"/>
          <w:sz w:val="24"/>
        </w:rPr>
        <w:t>)</w:t>
      </w:r>
      <w:r w:rsidRPr="00CC0909">
        <w:rPr>
          <w:rFonts w:ascii="Times New Roman"/>
          <w:sz w:val="24"/>
        </w:rPr>
        <w:t xml:space="preserve"> techniques allow for controlled thin film compositi</w:t>
      </w:r>
      <w:r w:rsidR="00276560">
        <w:rPr>
          <w:rFonts w:ascii="Times New Roman"/>
          <w:sz w:val="24"/>
        </w:rPr>
        <w:t xml:space="preserve">on, thickness, and layer order. </w:t>
      </w:r>
      <w:r w:rsidRPr="00CC0909">
        <w:rPr>
          <w:rFonts w:ascii="Times New Roman"/>
          <w:sz w:val="24"/>
        </w:rPr>
        <w:t xml:space="preserve">Thus, the use of </w:t>
      </w:r>
      <w:r w:rsidR="00F41A59">
        <w:rPr>
          <w:rFonts w:ascii="Times New Roman"/>
          <w:sz w:val="24"/>
        </w:rPr>
        <w:t xml:space="preserve">this method has allowed </w:t>
      </w:r>
      <w:r w:rsidRPr="00CC0909">
        <w:rPr>
          <w:rFonts w:ascii="Times New Roman"/>
          <w:sz w:val="24"/>
        </w:rPr>
        <w:t xml:space="preserve">preparation of write-once-read-memory (WORM) devices, sub-wavelength surface-relief gratings, and three-dimensional relief nanopatterns. </w:t>
      </w:r>
      <w:r w:rsidR="009030A4">
        <w:rPr>
          <w:rFonts w:ascii="Times New Roman"/>
          <w:sz w:val="24"/>
        </w:rPr>
        <w:t>The use of l</w:t>
      </w:r>
      <w:r w:rsidR="00D05817">
        <w:rPr>
          <w:rFonts w:ascii="Times New Roman"/>
          <w:sz w:val="24"/>
        </w:rPr>
        <w:t xml:space="preserve">inear </w:t>
      </w:r>
      <w:r w:rsidR="00276560">
        <w:rPr>
          <w:rFonts w:ascii="Times New Roman"/>
          <w:sz w:val="24"/>
        </w:rPr>
        <w:t xml:space="preserve">precursor </w:t>
      </w:r>
      <w:r w:rsidR="00D05817">
        <w:rPr>
          <w:rFonts w:ascii="Times New Roman"/>
          <w:sz w:val="24"/>
        </w:rPr>
        <w:t>polymers</w:t>
      </w:r>
      <w:r w:rsidR="00276560">
        <w:rPr>
          <w:rFonts w:ascii="Times New Roman"/>
          <w:sz w:val="24"/>
        </w:rPr>
        <w:t>, polymer brushes,</w:t>
      </w:r>
      <w:r w:rsidR="00D05817">
        <w:rPr>
          <w:rFonts w:ascii="Times New Roman"/>
          <w:sz w:val="24"/>
        </w:rPr>
        <w:t xml:space="preserve"> and dendrimer molecules will be reported.</w:t>
      </w:r>
    </w:p>
    <w:p w:rsidR="00C7206D" w:rsidRDefault="00C7206D" w:rsidP="00CC0909">
      <w:pPr>
        <w:rPr>
          <w:rFonts w:ascii="Times New Roman"/>
          <w:sz w:val="24"/>
        </w:rPr>
      </w:pPr>
    </w:p>
    <w:p w:rsidR="00801423" w:rsidRPr="00C4360B" w:rsidRDefault="00F11A5A" w:rsidP="00C4360B">
      <w:r>
        <w:rPr>
          <w:noProof/>
          <w:lang w:val="es-ES" w:eastAsia="es-ES"/>
        </w:rPr>
        <w:drawing>
          <wp:inline distT="0" distB="0" distL="0" distR="0">
            <wp:extent cx="2171700" cy="204343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2FE1">
        <w:t xml:space="preserve">     </w:t>
      </w:r>
      <w:r>
        <w:rPr>
          <w:noProof/>
          <w:lang w:val="es-ES" w:eastAsia="es-ES"/>
        </w:rPr>
        <w:drawing>
          <wp:inline distT="0" distB="0" distL="0" distR="0">
            <wp:extent cx="3022600" cy="222250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1423" w:rsidRPr="00C4360B">
      <w:pgSz w:w="11906" w:h="16838" w:code="9"/>
      <w:pgMar w:top="1701" w:right="1701" w:bottom="1701" w:left="1701" w:header="0" w:footer="0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EC272F"/>
    <w:multiLevelType w:val="hybridMultilevel"/>
    <w:tmpl w:val="889E96B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0"/>
  <w:embedSystemFonts/>
  <w:bordersDoNotSurroundHeader/>
  <w:bordersDoNotSurroundFooter/>
  <w:stylePaneFormatFilter w:val="3F01"/>
  <w:defaultTabStop w:val="800"/>
  <w:doNotHyphenateCaps/>
  <w:displayHorizontalDrawingGridEvery w:val="0"/>
  <w:displayVerticalDrawingGridEvery w:val="2"/>
  <w:noPunctuationKerning/>
  <w:characterSpacingControl w:val="doNotCompress"/>
  <w:doNotValidateAgainstSchema/>
  <w:doNotDemarcateInvalidXml/>
  <w:compat>
    <w:useFELayout/>
  </w:compat>
  <w:rsids>
    <w:rsidRoot w:val="00C4360B"/>
    <w:rsid w:val="001A41DA"/>
    <w:rsid w:val="00276560"/>
    <w:rsid w:val="0040101C"/>
    <w:rsid w:val="00600085"/>
    <w:rsid w:val="0061502F"/>
    <w:rsid w:val="006277C1"/>
    <w:rsid w:val="006E38B3"/>
    <w:rsid w:val="00765BEE"/>
    <w:rsid w:val="00801423"/>
    <w:rsid w:val="00815C96"/>
    <w:rsid w:val="008A2FE1"/>
    <w:rsid w:val="008B3B8D"/>
    <w:rsid w:val="008C6599"/>
    <w:rsid w:val="009030A4"/>
    <w:rsid w:val="00974AE9"/>
    <w:rsid w:val="009B154F"/>
    <w:rsid w:val="00AA14F9"/>
    <w:rsid w:val="00AA2F3C"/>
    <w:rsid w:val="00C4360B"/>
    <w:rsid w:val="00C7206D"/>
    <w:rsid w:val="00CC0909"/>
    <w:rsid w:val="00D05817"/>
    <w:rsid w:val="00D271FB"/>
    <w:rsid w:val="00D3201D"/>
    <w:rsid w:val="00DD1BAB"/>
    <w:rsid w:val="00E47C4A"/>
    <w:rsid w:val="00E564DC"/>
    <w:rsid w:val="00F11A5A"/>
    <w:rsid w:val="00F41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4360B"/>
    <w:pPr>
      <w:widowControl w:val="0"/>
      <w:wordWrap w:val="0"/>
      <w:autoSpaceDE w:val="0"/>
      <w:autoSpaceDN w:val="0"/>
      <w:jc w:val="both"/>
    </w:pPr>
    <w:rPr>
      <w:rFonts w:ascii="Batang"/>
      <w:kern w:val="2"/>
      <w:szCs w:val="24"/>
      <w:lang w:val="en-US" w:eastAsia="ko-KR"/>
    </w:rPr>
  </w:style>
  <w:style w:type="paragraph" w:styleId="Ttulo1">
    <w:name w:val="heading 1"/>
    <w:basedOn w:val="Normal"/>
    <w:next w:val="Normal"/>
    <w:qFormat/>
    <w:pPr>
      <w:keepNext/>
      <w:wordWrap/>
      <w:spacing w:before="100" w:beforeAutospacing="1" w:after="100" w:afterAutospacing="1" w:line="240" w:lineRule="exact"/>
      <w:jc w:val="center"/>
      <w:outlineLvl w:val="0"/>
    </w:pPr>
    <w:rPr>
      <w:rFonts w:ascii="Times New Roman"/>
      <w:sz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NormalWeb">
    <w:name w:val="Normal (Web)"/>
    <w:basedOn w:val="Normal"/>
    <w:pPr>
      <w:widowControl/>
      <w:wordWrap/>
      <w:autoSpaceDE/>
      <w:autoSpaceDN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Hipervnculo">
    <w:name w:val="Hyperlink"/>
    <w:basedOn w:val="Fuentedeprrafopredeter"/>
    <w:rPr>
      <w:rFonts w:cs="Times New Roman"/>
      <w:color w:val="0000FF"/>
      <w:u w:val="single"/>
    </w:rPr>
  </w:style>
  <w:style w:type="paragraph" w:customStyle="1" w:styleId="TAMainText">
    <w:name w:val="TA_Main_Text"/>
    <w:basedOn w:val="Normal"/>
    <w:rsid w:val="00C7206D"/>
    <w:pPr>
      <w:widowControl/>
      <w:wordWrap/>
      <w:autoSpaceDE/>
      <w:autoSpaceDN/>
      <w:spacing w:line="480" w:lineRule="auto"/>
      <w:ind w:firstLine="202"/>
    </w:pPr>
    <w:rPr>
      <w:rFonts w:ascii="Times" w:eastAsia="SimSun" w:hAnsi="Times"/>
      <w:kern w:val="0"/>
      <w:sz w:val="24"/>
      <w:szCs w:val="20"/>
      <w:lang w:eastAsia="en-US"/>
    </w:rPr>
  </w:style>
  <w:style w:type="character" w:customStyle="1" w:styleId="text">
    <w:name w:val="text"/>
    <w:basedOn w:val="Fuentedeprrafopredeter"/>
    <w:rsid w:val="00C7206D"/>
    <w:rPr>
      <w:rFonts w:cs="Times New Roman"/>
    </w:rPr>
  </w:style>
  <w:style w:type="character" w:customStyle="1" w:styleId="textbold">
    <w:name w:val="textbold"/>
    <w:basedOn w:val="Fuentedeprrafopredeter"/>
    <w:rsid w:val="0061502F"/>
    <w:rPr>
      <w:rFonts w:cs="Times New Roman"/>
    </w:rPr>
  </w:style>
  <w:style w:type="character" w:customStyle="1" w:styleId="textitalics">
    <w:name w:val="textitalics"/>
    <w:basedOn w:val="Fuentedeprrafopredeter"/>
    <w:rsid w:val="0061502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hyoyoung@etri.re.k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Preparation of your abstract for 16th ME&amp;D</vt:lpstr>
    </vt:vector>
  </TitlesOfParts>
  <Company>BEST</Company>
  <LinksUpToDate>false</LinksUpToDate>
  <CharactersWithSpaces>1276</CharactersWithSpaces>
  <SharedDoc>false</SharedDoc>
  <HLinks>
    <vt:vector size="6" baseType="variant">
      <vt:variant>
        <vt:i4>1507439</vt:i4>
      </vt:variant>
      <vt:variant>
        <vt:i4>0</vt:i4>
      </vt:variant>
      <vt:variant>
        <vt:i4>0</vt:i4>
      </vt:variant>
      <vt:variant>
        <vt:i4>5</vt:i4>
      </vt:variant>
      <vt:variant>
        <vt:lpwstr>mailto:hyoyoung@etri.re.kr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Preparation of your abstract for 16th ME&amp;D</dc:title>
  <dc:subject/>
  <dc:creator>BESTUSER</dc:creator>
  <cp:keywords/>
  <dc:description/>
  <cp:lastModifiedBy>Victor</cp:lastModifiedBy>
  <cp:revision>2</cp:revision>
  <cp:lastPrinted>2005-03-28T21:11:00Z</cp:lastPrinted>
  <dcterms:created xsi:type="dcterms:W3CDTF">2010-08-05T19:02:00Z</dcterms:created>
  <dcterms:modified xsi:type="dcterms:W3CDTF">2010-08-05T19:02:00Z</dcterms:modified>
</cp:coreProperties>
</file>